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C508E9" w:rsidRPr="00DE3D2D">
        <w:trPr>
          <w:trHeight w:val="109"/>
        </w:trPr>
        <w:tc>
          <w:tcPr>
            <w:tcW w:w="8954" w:type="dxa"/>
          </w:tcPr>
          <w:p w:rsidR="00DE3D2D" w:rsidRPr="00DE3D2D" w:rsidRDefault="004C22C8" w:rsidP="00D82A66">
            <w:pPr>
              <w:pStyle w:val="Default"/>
              <w:jc w:val="both"/>
              <w:rPr>
                <w:b/>
                <w:iCs/>
              </w:rPr>
            </w:pPr>
            <w:r w:rsidRPr="00DE3D2D">
              <w:rPr>
                <w:b/>
                <w:iCs/>
              </w:rPr>
              <w:t xml:space="preserve">Vážení rodiče, </w:t>
            </w:r>
          </w:p>
          <w:p w:rsidR="00DE3D2D" w:rsidRPr="00DE3D2D" w:rsidRDefault="004C22C8" w:rsidP="00D82A66">
            <w:pPr>
              <w:pStyle w:val="Default"/>
              <w:jc w:val="both"/>
              <w:rPr>
                <w:b/>
                <w:iCs/>
              </w:rPr>
            </w:pPr>
            <w:r w:rsidRPr="00DE3D2D">
              <w:rPr>
                <w:b/>
                <w:iCs/>
              </w:rPr>
              <w:t xml:space="preserve">moc Vás prosíme, abyste vždy a včas omlouvali svoje děti z vyučování. </w:t>
            </w:r>
            <w:r w:rsidR="00D82A66">
              <w:rPr>
                <w:b/>
                <w:iCs/>
              </w:rPr>
              <w:t>Pokud dítě odchází během výuky, musí to oznámit někomu z vyučujících</w:t>
            </w:r>
            <w:r w:rsidR="00D82A66" w:rsidRPr="00D82A66">
              <w:rPr>
                <w:iCs/>
              </w:rPr>
              <w:t xml:space="preserve">. </w:t>
            </w:r>
            <w:r w:rsidRPr="00D82A66">
              <w:rPr>
                <w:iCs/>
              </w:rPr>
              <w:t xml:space="preserve">Není povinností učitelů vyhledávat a upozorňovat </w:t>
            </w:r>
            <w:r w:rsidR="00D82A66">
              <w:rPr>
                <w:iCs/>
              </w:rPr>
              <w:t>na nepřítomnost dítěte ve škole. Učitelé</w:t>
            </w:r>
            <w:bookmarkStart w:id="0" w:name="_GoBack"/>
            <w:bookmarkEnd w:id="0"/>
            <w:r w:rsidRPr="00D82A66">
              <w:rPr>
                <w:iCs/>
              </w:rPr>
              <w:t xml:space="preserve"> mají zák</w:t>
            </w:r>
            <w:r w:rsidR="00DE3D2D" w:rsidRPr="00D82A66">
              <w:rPr>
                <w:iCs/>
              </w:rPr>
              <w:t>on</w:t>
            </w:r>
            <w:r w:rsidRPr="00D82A66">
              <w:rPr>
                <w:iCs/>
              </w:rPr>
              <w:t>nou povinnost oznamovat porušování zákona.</w:t>
            </w:r>
            <w:r w:rsidRPr="00DE3D2D">
              <w:rPr>
                <w:b/>
                <w:iCs/>
              </w:rPr>
              <w:t xml:space="preserve"> </w:t>
            </w:r>
            <w:r w:rsidR="00DE3D2D" w:rsidRPr="00DE3D2D">
              <w:rPr>
                <w:b/>
                <w:iCs/>
              </w:rPr>
              <w:t xml:space="preserve">Pokud nebude dle </w:t>
            </w:r>
            <w:r w:rsidR="00D82A66">
              <w:rPr>
                <w:b/>
                <w:iCs/>
              </w:rPr>
              <w:t xml:space="preserve">Školského </w:t>
            </w:r>
            <w:r w:rsidR="00DE3D2D" w:rsidRPr="00DE3D2D">
              <w:rPr>
                <w:b/>
                <w:iCs/>
              </w:rPr>
              <w:t xml:space="preserve">zákona a Vnitřního řádu školy řádně </w:t>
            </w:r>
            <w:r w:rsidR="00D82A66">
              <w:rPr>
                <w:b/>
                <w:iCs/>
              </w:rPr>
              <w:t xml:space="preserve">zajištěná a </w:t>
            </w:r>
            <w:r w:rsidR="00DE3D2D" w:rsidRPr="00DE3D2D">
              <w:rPr>
                <w:b/>
                <w:iCs/>
              </w:rPr>
              <w:t xml:space="preserve">doložená omluvenka, bude mít žák neomluvené hodiny. </w:t>
            </w:r>
          </w:p>
          <w:p w:rsidR="00D82A66" w:rsidRDefault="00D82A66" w:rsidP="00D82A66">
            <w:pPr>
              <w:pStyle w:val="Default"/>
              <w:jc w:val="both"/>
              <w:rPr>
                <w:b/>
                <w:i/>
                <w:iCs/>
                <w:sz w:val="18"/>
                <w:szCs w:val="18"/>
              </w:rPr>
            </w:pPr>
          </w:p>
          <w:p w:rsidR="004C22C8" w:rsidRPr="00DE3D2D" w:rsidRDefault="004C22C8" w:rsidP="00D82A66">
            <w:pPr>
              <w:pStyle w:val="Default"/>
              <w:jc w:val="both"/>
              <w:rPr>
                <w:b/>
                <w:i/>
                <w:iCs/>
                <w:sz w:val="18"/>
                <w:szCs w:val="18"/>
              </w:rPr>
            </w:pPr>
            <w:r w:rsidRPr="00DE3D2D">
              <w:rPr>
                <w:b/>
                <w:i/>
                <w:iCs/>
                <w:sz w:val="18"/>
                <w:szCs w:val="18"/>
              </w:rPr>
              <w:t xml:space="preserve">Přikládám výňatek </w:t>
            </w:r>
            <w:r w:rsidR="00DE3D2D" w:rsidRPr="00DE3D2D">
              <w:rPr>
                <w:b/>
                <w:i/>
                <w:iCs/>
                <w:sz w:val="18"/>
                <w:szCs w:val="18"/>
              </w:rPr>
              <w:t>ze Školského zákona 561/2004 Sb.</w:t>
            </w:r>
            <w:r w:rsidR="00D82A66">
              <w:rPr>
                <w:b/>
                <w:i/>
                <w:iCs/>
                <w:sz w:val="18"/>
                <w:szCs w:val="18"/>
              </w:rPr>
              <w:t>:</w:t>
            </w:r>
            <w:r w:rsidR="00DE3D2D" w:rsidRPr="00DE3D2D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82A66">
              <w:rPr>
                <w:b/>
                <w:i/>
                <w:iCs/>
                <w:sz w:val="18"/>
                <w:szCs w:val="18"/>
              </w:rPr>
              <w:t>§22</w:t>
            </w:r>
            <w:r w:rsidRPr="00DE3D2D">
              <w:rPr>
                <w:i/>
                <w:iCs/>
                <w:sz w:val="18"/>
                <w:szCs w:val="18"/>
              </w:rPr>
              <w:t xml:space="preserve">(3) </w:t>
            </w:r>
            <w:r w:rsidRPr="00DE3D2D">
              <w:rPr>
                <w:i/>
                <w:sz w:val="18"/>
                <w:szCs w:val="18"/>
              </w:rPr>
              <w:t xml:space="preserve">Zákonní zástupci dětí a nezletilých žáků jsou povinni </w:t>
            </w:r>
          </w:p>
        </w:tc>
      </w:tr>
      <w:tr w:rsidR="00C508E9" w:rsidRPr="00DE3D2D">
        <w:trPr>
          <w:trHeight w:val="109"/>
        </w:trPr>
        <w:tc>
          <w:tcPr>
            <w:tcW w:w="8954" w:type="dxa"/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a) zajistit, aby dítě a žák docházel řádně do školy nebo školského zařízení, </w:t>
            </w:r>
          </w:p>
        </w:tc>
      </w:tr>
      <w:tr w:rsidR="00C508E9" w:rsidRPr="00DE3D2D">
        <w:trPr>
          <w:trHeight w:val="247"/>
        </w:trPr>
        <w:tc>
          <w:tcPr>
            <w:tcW w:w="8954" w:type="dxa"/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b) </w:t>
            </w:r>
            <w:r w:rsidRPr="00DE3D2D">
              <w:rPr>
                <w:i/>
                <w:sz w:val="18"/>
                <w:szCs w:val="18"/>
              </w:rPr>
              <w:t xml:space="preserve">na vyzvání ředitele školy nebo školského zařízení se osobně zúčastnit projednání závažných otázek týkajících se vzdělávání dítěte nebo žáka, </w:t>
            </w:r>
          </w:p>
        </w:tc>
      </w:tr>
      <w:tr w:rsidR="00C508E9" w:rsidRPr="00DE3D2D">
        <w:trPr>
          <w:trHeight w:val="385"/>
        </w:trPr>
        <w:tc>
          <w:tcPr>
            <w:tcW w:w="8954" w:type="dxa"/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c) </w:t>
            </w:r>
            <w:r w:rsidRPr="00DE3D2D">
              <w:rPr>
                <w:i/>
                <w:sz w:val="18"/>
                <w:szCs w:val="18"/>
              </w:rPr>
              <w:t xml:space="preserve">informovat školu a školské zařízení o změně zdravotní způsobilosti, zdravotních obtížích dítěte nebo žáka nebo jiných závažných skutečnostech, které by mohly mít vliv na průběh vzdělávání, </w:t>
            </w:r>
          </w:p>
        </w:tc>
      </w:tr>
      <w:tr w:rsidR="00C508E9" w:rsidRPr="00DE3D2D">
        <w:trPr>
          <w:trHeight w:val="247"/>
        </w:trPr>
        <w:tc>
          <w:tcPr>
            <w:tcW w:w="8954" w:type="dxa"/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d) </w:t>
            </w:r>
            <w:r w:rsidRPr="00DE3D2D">
              <w:rPr>
                <w:i/>
                <w:sz w:val="18"/>
                <w:szCs w:val="18"/>
              </w:rPr>
              <w:t xml:space="preserve">dokládat důvody nepřítomnosti dítěte a žáka ve vyučování v souladu s podmínkami stanovenými školním řádem, </w:t>
            </w:r>
          </w:p>
        </w:tc>
      </w:tr>
      <w:tr w:rsidR="00C508E9" w:rsidRPr="00DE3D2D">
        <w:trPr>
          <w:trHeight w:val="247"/>
        </w:trPr>
        <w:tc>
          <w:tcPr>
            <w:tcW w:w="8954" w:type="dxa"/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e) </w:t>
            </w:r>
            <w:r w:rsidRPr="00DE3D2D">
              <w:rPr>
                <w:i/>
                <w:sz w:val="18"/>
                <w:szCs w:val="18"/>
              </w:rPr>
              <w:t xml:space="preserve">oznamovat škole a školskému zařízení údaje podle § 28 odst. 2 a 3 a další údaje, které jsou podstatné pro průběh vzdělávání nebo bezpečnost dítěte a žáka, a změny v těchto údajích. </w:t>
            </w:r>
          </w:p>
        </w:tc>
      </w:tr>
      <w:tr w:rsidR="00C508E9" w:rsidRPr="00DE3D2D" w:rsidTr="00C508E9">
        <w:trPr>
          <w:trHeight w:val="247"/>
        </w:trPr>
        <w:tc>
          <w:tcPr>
            <w:tcW w:w="8954" w:type="dxa"/>
            <w:tcBorders>
              <w:left w:val="nil"/>
              <w:right w:val="nil"/>
            </w:tcBorders>
          </w:tcPr>
          <w:p w:rsidR="00C508E9" w:rsidRPr="00D82A66" w:rsidRDefault="00C508E9" w:rsidP="00D82A66">
            <w:pPr>
              <w:pStyle w:val="Default"/>
              <w:jc w:val="both"/>
              <w:rPr>
                <w:b/>
                <w:i/>
                <w:iCs/>
                <w:sz w:val="18"/>
                <w:szCs w:val="18"/>
              </w:rPr>
            </w:pPr>
            <w:r w:rsidRPr="00D82A66">
              <w:rPr>
                <w:b/>
                <w:i/>
                <w:iCs/>
                <w:sz w:val="18"/>
                <w:szCs w:val="18"/>
              </w:rPr>
              <w:t xml:space="preserve">§ 50 </w:t>
            </w:r>
          </w:p>
        </w:tc>
      </w:tr>
      <w:tr w:rsidR="00C508E9" w:rsidRPr="00DE3D2D" w:rsidTr="00C508E9">
        <w:trPr>
          <w:trHeight w:val="247"/>
        </w:trPr>
        <w:tc>
          <w:tcPr>
            <w:tcW w:w="8954" w:type="dxa"/>
            <w:tcBorders>
              <w:left w:val="nil"/>
              <w:bottom w:val="nil"/>
              <w:right w:val="nil"/>
            </w:tcBorders>
          </w:tcPr>
          <w:p w:rsidR="00C508E9" w:rsidRPr="00DE3D2D" w:rsidRDefault="00C508E9" w:rsidP="00D82A66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DE3D2D">
              <w:rPr>
                <w:i/>
                <w:iCs/>
                <w:sz w:val="18"/>
                <w:szCs w:val="18"/>
              </w:rPr>
              <w:t xml:space="preserve">(1) Zákonný zástupce žáka je povinen doložit důvody nepřítomnosti žáka ve vyučování nejpozději do 3 kalendářních dnů od počátku nepřítomnosti žáka. Podmínky pro uvolňování žáka z vyučování a omlouvání neúčasti žáka ve vyučování stanoví školní řád. </w:t>
            </w:r>
          </w:p>
        </w:tc>
      </w:tr>
    </w:tbl>
    <w:p w:rsidR="00DE3D2D" w:rsidRPr="00DE3D2D" w:rsidRDefault="00D82A66" w:rsidP="00D82A66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a</w:t>
      </w:r>
      <w:r w:rsidR="00DE3D2D" w:rsidRPr="00DE3D2D">
        <w:rPr>
          <w:b/>
          <w:i/>
          <w:iCs/>
          <w:sz w:val="18"/>
          <w:szCs w:val="18"/>
        </w:rPr>
        <w:t xml:space="preserve"> z Vnitřního řádu školy</w:t>
      </w:r>
      <w:r>
        <w:rPr>
          <w:b/>
          <w:i/>
          <w:iCs/>
          <w:sz w:val="18"/>
          <w:szCs w:val="18"/>
        </w:rPr>
        <w:t>:</w:t>
      </w:r>
      <w:r w:rsidR="00DE3D2D" w:rsidRPr="00DE3D2D">
        <w:rPr>
          <w:b/>
          <w:i/>
          <w:iCs/>
          <w:sz w:val="18"/>
          <w:szCs w:val="18"/>
        </w:rPr>
        <w:t xml:space="preserve"> </w:t>
      </w:r>
    </w:p>
    <w:p w:rsidR="004C22C8" w:rsidRPr="00DE3D2D" w:rsidRDefault="004C22C8" w:rsidP="00D82A66">
      <w:pPr>
        <w:jc w:val="both"/>
        <w:rPr>
          <w:i/>
          <w:sz w:val="18"/>
          <w:szCs w:val="18"/>
        </w:rPr>
      </w:pPr>
      <w:r w:rsidRPr="00DE3D2D">
        <w:rPr>
          <w:i/>
          <w:sz w:val="18"/>
          <w:szCs w:val="18"/>
        </w:rPr>
        <w:t>Ke komunikaci s rodiči používá škola mimo jiné elektronickou žákovskou knížku</w:t>
      </w:r>
      <w:r w:rsidR="00DE3D2D" w:rsidRPr="00DE3D2D">
        <w:rPr>
          <w:i/>
          <w:sz w:val="18"/>
          <w:szCs w:val="18"/>
        </w:rPr>
        <w:t>.</w:t>
      </w:r>
      <w:r w:rsidRPr="00DE3D2D">
        <w:rPr>
          <w:i/>
          <w:sz w:val="18"/>
          <w:szCs w:val="18"/>
        </w:rPr>
        <w:t xml:space="preserve"> </w:t>
      </w:r>
    </w:p>
    <w:p w:rsidR="004C22C8" w:rsidRPr="00DE3D2D" w:rsidRDefault="004C22C8" w:rsidP="00D82A66">
      <w:pPr>
        <w:jc w:val="both"/>
        <w:rPr>
          <w:i/>
          <w:sz w:val="18"/>
          <w:szCs w:val="18"/>
        </w:rPr>
      </w:pPr>
      <w:r w:rsidRPr="00DE3D2D">
        <w:rPr>
          <w:i/>
          <w:sz w:val="18"/>
          <w:szCs w:val="18"/>
        </w:rPr>
        <w:t>Povinností zákonných zástupců je:</w:t>
      </w:r>
    </w:p>
    <w:p w:rsidR="004C22C8" w:rsidRPr="00DE3D2D" w:rsidRDefault="004C22C8" w:rsidP="00D82A66">
      <w:pPr>
        <w:pStyle w:val="Odstavecseseznamem"/>
        <w:numPr>
          <w:ilvl w:val="0"/>
          <w:numId w:val="1"/>
        </w:numPr>
        <w:ind w:left="340"/>
        <w:jc w:val="both"/>
        <w:rPr>
          <w:i/>
          <w:sz w:val="18"/>
          <w:szCs w:val="18"/>
        </w:rPr>
      </w:pPr>
      <w:r w:rsidRPr="00DE3D2D">
        <w:rPr>
          <w:i/>
          <w:sz w:val="18"/>
          <w:szCs w:val="18"/>
        </w:rPr>
        <w:t>Řádně dokládat důvody nepřítomnosti dítěte ve škole a na školních akcích nejpozději do třech kalendářních dnů od počátku nepřítomnosti žáka.</w:t>
      </w:r>
    </w:p>
    <w:p w:rsidR="004C22C8" w:rsidRPr="00DE3D2D" w:rsidRDefault="004C22C8" w:rsidP="00D82A66">
      <w:pPr>
        <w:pStyle w:val="Odstavecseseznamem"/>
        <w:numPr>
          <w:ilvl w:val="0"/>
          <w:numId w:val="1"/>
        </w:numPr>
        <w:ind w:left="340"/>
        <w:jc w:val="both"/>
        <w:rPr>
          <w:i/>
          <w:sz w:val="18"/>
          <w:szCs w:val="18"/>
        </w:rPr>
      </w:pPr>
      <w:r w:rsidRPr="00DE3D2D">
        <w:rPr>
          <w:i/>
          <w:sz w:val="18"/>
          <w:szCs w:val="18"/>
        </w:rPr>
        <w:t>Při předem známé absenci omlouvat elektronicky prostřednictvím žákovské knížky, telefonicky nebo písemně dopředu. Každá omluva musí být dodatečně napsána do žákovské knížky. V případě pochybností má škola právo vyžadovat lékařské či jiné potvrzení.</w:t>
      </w:r>
    </w:p>
    <w:p w:rsidR="004C22C8" w:rsidRDefault="004C22C8" w:rsidP="00D82A66">
      <w:pPr>
        <w:jc w:val="both"/>
        <w:rPr>
          <w:i/>
          <w:sz w:val="18"/>
          <w:szCs w:val="18"/>
        </w:rPr>
      </w:pPr>
    </w:p>
    <w:p w:rsidR="00DE3D2D" w:rsidRPr="00DE3D2D" w:rsidRDefault="00DE3D2D" w:rsidP="00DE3D2D">
      <w:pPr>
        <w:ind w:left="2832" w:firstLine="708"/>
      </w:pPr>
      <w:r w:rsidRPr="00DE3D2D">
        <w:t>Děkujeme za pochopení. Pavla Skácelíková</w:t>
      </w:r>
    </w:p>
    <w:sectPr w:rsidR="00DE3D2D" w:rsidRPr="00DE3D2D" w:rsidSect="004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B17"/>
    <w:multiLevelType w:val="hybridMultilevel"/>
    <w:tmpl w:val="77C4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9"/>
    <w:rsid w:val="000D3407"/>
    <w:rsid w:val="00430003"/>
    <w:rsid w:val="004C22C8"/>
    <w:rsid w:val="00C508E9"/>
    <w:rsid w:val="00D82A66"/>
    <w:rsid w:val="00D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585"/>
  <w15:chartTrackingRefBased/>
  <w15:docId w15:val="{10731252-6113-408E-AA34-1A141EA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BB5C0704</Template>
  <TotalTime>78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skacelikova</dc:creator>
  <cp:keywords/>
  <dc:description/>
  <cp:lastModifiedBy>skacelikova</cp:lastModifiedBy>
  <cp:revision>3</cp:revision>
  <dcterms:created xsi:type="dcterms:W3CDTF">2017-02-23T07:53:00Z</dcterms:created>
  <dcterms:modified xsi:type="dcterms:W3CDTF">2017-02-23T11:56:00Z</dcterms:modified>
</cp:coreProperties>
</file>