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</w:t>
      </w:r>
      <w:r w:rsidR="004E733D">
        <w:rPr>
          <w:rFonts w:ascii="Verdana" w:hAnsi="Verdana"/>
        </w:rPr>
        <w:t>AB</w:t>
      </w:r>
      <w:r w:rsidR="0018537B">
        <w:rPr>
          <w:rFonts w:ascii="Verdana" w:hAnsi="Verdana"/>
        </w:rPr>
        <w:t>6</w:t>
      </w:r>
    </w:p>
    <w:p w:rsidR="00174CC6" w:rsidRPr="000E34EB" w:rsidRDefault="00174CC6" w:rsidP="004E733D">
      <w:pPr>
        <w:pStyle w:val="tena1"/>
        <w:shd w:val="clear" w:color="auto" w:fill="17365D" w:themeFill="text2" w:themeFillShade="BF"/>
      </w:pPr>
      <w:r>
        <w:t>T</w:t>
      </w:r>
      <w:r w:rsidR="004E733D">
        <w:t xml:space="preserve">abulkový </w:t>
      </w:r>
      <w:r>
        <w:t>editor</w:t>
      </w:r>
      <w:r w:rsidR="00687F86">
        <w:t xml:space="preserve"> – </w:t>
      </w:r>
      <w:r w:rsidR="0018537B">
        <w:t>spotřeba elektřiny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Vytvoř </w:t>
      </w:r>
      <w:r w:rsidR="0018537B">
        <w:rPr>
          <w:rFonts w:ascii="Verdana" w:hAnsi="Verdana"/>
          <w:b/>
          <w:i/>
          <w:color w:val="0D029A"/>
          <w:sz w:val="28"/>
          <w:szCs w:val="28"/>
        </w:rPr>
        <w:t>tabulku spotřeby elektřiny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</w:p>
    <w:p w:rsidR="009E4A90" w:rsidRDefault="00BC2984" w:rsidP="00233C20">
      <w:pPr>
        <w:spacing w:before="360" w:after="360"/>
        <w:rPr>
          <w:b/>
          <w:sz w:val="24"/>
          <w:szCs w:val="24"/>
        </w:rPr>
      </w:pPr>
      <w:proofErr w:type="gramStart"/>
      <w:r w:rsidRPr="00233C20">
        <w:rPr>
          <w:b/>
          <w:sz w:val="24"/>
          <w:szCs w:val="24"/>
        </w:rPr>
        <w:t>Napsáno :.,</w:t>
      </w:r>
      <w:proofErr w:type="gramEnd"/>
      <w:r w:rsidRPr="00233C20">
        <w:rPr>
          <w:b/>
          <w:sz w:val="24"/>
          <w:szCs w:val="24"/>
        </w:rPr>
        <w:t xml:space="preserve"> </w:t>
      </w:r>
    </w:p>
    <w:p w:rsidR="00C34B8F" w:rsidRPr="00C34B8F" w:rsidRDefault="00C34B8F" w:rsidP="00C34B8F">
      <w:pPr>
        <w:spacing w:before="360" w:after="120"/>
        <w:rPr>
          <w:rFonts w:ascii="Verdana" w:hAnsi="Verdana"/>
          <w:b/>
          <w:i/>
          <w:color w:val="0D029A"/>
          <w:sz w:val="28"/>
          <w:szCs w:val="28"/>
        </w:rPr>
      </w:pPr>
      <w:r w:rsidRPr="00C34B8F">
        <w:rPr>
          <w:rFonts w:ascii="Verdana" w:hAnsi="Verdana"/>
          <w:b/>
          <w:i/>
          <w:color w:val="0D029A"/>
          <w:sz w:val="28"/>
          <w:szCs w:val="28"/>
        </w:rPr>
        <w:t>Nástroje:</w:t>
      </w:r>
    </w:p>
    <w:p w:rsidR="00437140" w:rsidRPr="00C34EDF" w:rsidRDefault="00C34B8F" w:rsidP="00C34B8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Funkce – </w:t>
      </w:r>
      <w:r w:rsidR="00B520C4">
        <w:rPr>
          <w:sz w:val="22"/>
          <w:szCs w:val="22"/>
        </w:rPr>
        <w:t>SUMA, Absolutní a relativní adresy</w:t>
      </w: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</w:p>
    <w:p w:rsidR="00233C20" w:rsidRDefault="0018537B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V Tabulce TAB6Z je připravena tabulka spotřeby elektřiny v jednotlivých </w:t>
      </w:r>
      <w:proofErr w:type="gramStart"/>
      <w:r>
        <w:t xml:space="preserve">měsících </w:t>
      </w:r>
      <w:r w:rsidR="004E733D">
        <w:t>.</w:t>
      </w:r>
      <w:proofErr w:type="gramEnd"/>
    </w:p>
    <w:p w:rsidR="00642037" w:rsidRDefault="00642037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Urči rozdíl mezi počátečním stavem</w:t>
      </w:r>
      <w:r w:rsidR="00460F16">
        <w:t xml:space="preserve"> </w:t>
      </w:r>
      <w:r>
        <w:t>a koncovým jako spotřebu pro den a noc.</w:t>
      </w:r>
      <w:r w:rsidR="00460F16">
        <w:t xml:space="preserve"> Použij kopírování </w:t>
      </w:r>
      <w:proofErr w:type="gramStart"/>
      <w:r w:rsidR="00460F16">
        <w:t>vzorců  a dávej</w:t>
      </w:r>
      <w:proofErr w:type="gramEnd"/>
      <w:r w:rsidR="00460F16">
        <w:t xml:space="preserve"> pozor na absolutní a relativní adresy.</w:t>
      </w:r>
    </w:p>
    <w:p w:rsidR="00642037" w:rsidRDefault="00460F16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Vytvoř vzorec, který počítá cenu spotřebované elektřiny ve dne a v noci</w:t>
      </w:r>
    </w:p>
    <w:p w:rsidR="00460F16" w:rsidRDefault="00460F16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Vytvoř vzorec pro celkovou měsíční cenu.</w:t>
      </w:r>
    </w:p>
    <w:p w:rsidR="00460F16" w:rsidRDefault="00460F16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Vypočítej celkovou roční cenu spotřebované elektřiny.</w:t>
      </w:r>
    </w:p>
    <w:p w:rsidR="00460F16" w:rsidRDefault="00460F16" w:rsidP="00460F1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Doplň vhodné formáty buněk – číslo, </w:t>
      </w:r>
      <w:proofErr w:type="gramStart"/>
      <w:r>
        <w:t>měna  a vlastní</w:t>
      </w:r>
      <w:proofErr w:type="gramEnd"/>
      <w:r>
        <w:t xml:space="preserve"> pro kWh. !Nedopisuj jednotky ručně! (</w:t>
      </w:r>
      <w:proofErr w:type="spellStart"/>
      <w:r>
        <w:t>náp</w:t>
      </w:r>
      <w:proofErr w:type="spellEnd"/>
      <w:r>
        <w:t xml:space="preserve">. Formát buňky </w:t>
      </w:r>
      <w:proofErr w:type="gramStart"/>
      <w:r>
        <w:t xml:space="preserve">vlastní </w:t>
      </w:r>
      <w:r w:rsidRPr="00460F16">
        <w:t xml:space="preserve"> 0" kWh</w:t>
      </w:r>
      <w:proofErr w:type="gramEnd"/>
      <w:r w:rsidRPr="00460F16">
        <w:t>"</w:t>
      </w:r>
      <w:r>
        <w:t>)</w:t>
      </w:r>
    </w:p>
    <w:p w:rsidR="00460F16" w:rsidRDefault="00460F16" w:rsidP="00460F1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Zformátuj tabulku podle svých představ.</w:t>
      </w:r>
    </w:p>
    <w:p w:rsidR="00F018CC" w:rsidRDefault="00F018CC" w:rsidP="00F018CC">
      <w:pPr>
        <w:spacing w:before="240" w:after="240"/>
      </w:pPr>
      <w:r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>
        <w:rPr>
          <w:rFonts w:ascii="Verdana" w:hAnsi="Verdana"/>
          <w:b/>
          <w:i/>
          <w:color w:val="0D029A"/>
          <w:sz w:val="28"/>
          <w:szCs w:val="28"/>
        </w:rPr>
        <w:t>úkoly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>
        <w:t xml:space="preserve"> </w:t>
      </w:r>
      <w:r>
        <w:tab/>
      </w:r>
    </w:p>
    <w:p w:rsidR="00F018CC" w:rsidRDefault="00460F16" w:rsidP="00F018CC">
      <w:pPr>
        <w:pStyle w:val="Odstavecseseznamem"/>
        <w:numPr>
          <w:ilvl w:val="0"/>
          <w:numId w:val="4"/>
        </w:numPr>
        <w:spacing w:before="240" w:after="240"/>
        <w:contextualSpacing w:val="0"/>
      </w:pPr>
      <w:r>
        <w:t>Vyzkoušej funkčnost tabulky při změně ceny 1 kWh.</w:t>
      </w:r>
    </w:p>
    <w:p w:rsidR="00460F16" w:rsidRDefault="00460F16" w:rsidP="00F018CC">
      <w:pPr>
        <w:pStyle w:val="Odstavecseseznamem"/>
        <w:numPr>
          <w:ilvl w:val="0"/>
          <w:numId w:val="4"/>
        </w:numPr>
        <w:spacing w:before="240" w:after="240"/>
        <w:contextualSpacing w:val="0"/>
      </w:pPr>
      <w:r>
        <w:t>Vymysli podobný příklad použití.</w:t>
      </w:r>
    </w:p>
    <w:sectPr w:rsidR="00460F16" w:rsidSect="00BC15A1">
      <w:footerReference w:type="default" r:id="rId7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5D" w:rsidRDefault="006E5D5D">
      <w:r>
        <w:separator/>
      </w:r>
    </w:p>
  </w:endnote>
  <w:endnote w:type="continuationSeparator" w:id="0">
    <w:p w:rsidR="006E5D5D" w:rsidRDefault="006E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90" w:rsidRPr="00233C20" w:rsidRDefault="00233C20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5D" w:rsidRDefault="006E5D5D">
      <w:r>
        <w:separator/>
      </w:r>
    </w:p>
  </w:footnote>
  <w:footnote w:type="continuationSeparator" w:id="0">
    <w:p w:rsidR="006E5D5D" w:rsidRDefault="006E5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19"/>
    <w:multiLevelType w:val="hybridMultilevel"/>
    <w:tmpl w:val="4C8C127A"/>
    <w:lvl w:ilvl="0" w:tplc="BE2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02D9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B21"/>
    <w:multiLevelType w:val="hybridMultilevel"/>
    <w:tmpl w:val="8FC039F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3511C"/>
    <w:rsid w:val="00064513"/>
    <w:rsid w:val="000B31A2"/>
    <w:rsid w:val="000F52F2"/>
    <w:rsid w:val="0010772C"/>
    <w:rsid w:val="001476CB"/>
    <w:rsid w:val="00174CC6"/>
    <w:rsid w:val="0018537B"/>
    <w:rsid w:val="00233C20"/>
    <w:rsid w:val="0029490F"/>
    <w:rsid w:val="002C330D"/>
    <w:rsid w:val="0031394F"/>
    <w:rsid w:val="00336A72"/>
    <w:rsid w:val="00437140"/>
    <w:rsid w:val="00460F16"/>
    <w:rsid w:val="004E733D"/>
    <w:rsid w:val="0054111C"/>
    <w:rsid w:val="00573DEC"/>
    <w:rsid w:val="0064044D"/>
    <w:rsid w:val="00642037"/>
    <w:rsid w:val="00687F86"/>
    <w:rsid w:val="006E5D5D"/>
    <w:rsid w:val="00755796"/>
    <w:rsid w:val="00806FD3"/>
    <w:rsid w:val="008221AB"/>
    <w:rsid w:val="008C5F3F"/>
    <w:rsid w:val="009E4A90"/>
    <w:rsid w:val="00A062C7"/>
    <w:rsid w:val="00A42EFD"/>
    <w:rsid w:val="00AE70EA"/>
    <w:rsid w:val="00B520C4"/>
    <w:rsid w:val="00BA1A1B"/>
    <w:rsid w:val="00BC15A1"/>
    <w:rsid w:val="00BC2984"/>
    <w:rsid w:val="00C34B8F"/>
    <w:rsid w:val="00C34EDF"/>
    <w:rsid w:val="00DB06A7"/>
    <w:rsid w:val="00DD2016"/>
    <w:rsid w:val="00F018CC"/>
    <w:rsid w:val="00F06410"/>
    <w:rsid w:val="00F5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5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9</cp:revision>
  <cp:lastPrinted>2002-10-07T11:34:00Z</cp:lastPrinted>
  <dcterms:created xsi:type="dcterms:W3CDTF">2012-05-14T20:03:00Z</dcterms:created>
  <dcterms:modified xsi:type="dcterms:W3CDTF">2012-05-20T20:50:00Z</dcterms:modified>
</cp:coreProperties>
</file>