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9A" w:rsidRDefault="00413C9A" w:rsidP="003E4C64">
      <w:pPr>
        <w:spacing w:after="120"/>
        <w:jc w:val="right"/>
        <w:rPr>
          <w:rFonts w:ascii="Verdana" w:hAnsi="Verdana"/>
        </w:rPr>
      </w:pPr>
      <w:r w:rsidRPr="000E34EB">
        <w:rPr>
          <w:rFonts w:ascii="Verdana" w:hAnsi="Verdana"/>
        </w:rPr>
        <w:t>PL/</w:t>
      </w:r>
      <w:r>
        <w:rPr>
          <w:rFonts w:ascii="Verdana" w:hAnsi="Verdana"/>
        </w:rPr>
        <w:t>TE3</w:t>
      </w:r>
    </w:p>
    <w:p w:rsidR="00413C9A" w:rsidRPr="000E34EB" w:rsidRDefault="00413C9A" w:rsidP="00413C9A">
      <w:pPr>
        <w:pStyle w:val="tena1"/>
      </w:pPr>
      <w:r>
        <w:t>Textový editor – formátování písma</w:t>
      </w:r>
      <w:r w:rsidR="006A54C7">
        <w:t xml:space="preserve"> 2</w:t>
      </w:r>
    </w:p>
    <w:p w:rsidR="00413C9A" w:rsidRPr="00C23F04" w:rsidRDefault="00413C9A" w:rsidP="00413C9A">
      <w:pPr>
        <w:pStyle w:val="tena2"/>
      </w:pPr>
      <w:r w:rsidRPr="00C23F04">
        <w:t>Zadání:</w:t>
      </w:r>
      <w:r>
        <w:t xml:space="preserve"> Zformátuj 2. </w:t>
      </w:r>
      <w:r w:rsidR="006A54C7">
        <w:t>ř</w:t>
      </w:r>
      <w:r>
        <w:t>ádek podle zadání v prvním řádku</w:t>
      </w:r>
    </w:p>
    <w:p w:rsidR="00413C9A" w:rsidRDefault="00413C9A" w:rsidP="00413C9A">
      <w:r>
        <w:t>1. Obyčejné písmo, velikost 12, font Times New Roman</w:t>
      </w:r>
    </w:p>
    <w:p w:rsidR="00413C9A" w:rsidRDefault="00413C9A" w:rsidP="00413C9A">
      <w:r>
        <w:t>2. Obyčejné písmo, velikost 12, font Times New Roman</w:t>
      </w:r>
    </w:p>
    <w:p w:rsidR="00413C9A" w:rsidRDefault="00413C9A" w:rsidP="00413C9A">
      <w:pPr>
        <w:spacing w:before="480"/>
        <w:rPr>
          <w:b/>
        </w:rPr>
      </w:pPr>
      <w:r>
        <w:rPr>
          <w:b/>
        </w:rPr>
        <w:t>1. Tučné písmo (bold), velikost 12, font Times New Roman</w:t>
      </w:r>
    </w:p>
    <w:p w:rsidR="00413C9A" w:rsidRDefault="00413C9A" w:rsidP="00413C9A">
      <w:r>
        <w:t>2. Tučné písmo (bold), velikost 12, font Times New Roman</w:t>
      </w:r>
    </w:p>
    <w:p w:rsidR="00413C9A" w:rsidRDefault="00413C9A" w:rsidP="00413C9A">
      <w:pPr>
        <w:spacing w:before="480"/>
        <w:rPr>
          <w:i/>
          <w:sz w:val="28"/>
        </w:rPr>
      </w:pPr>
      <w:r>
        <w:rPr>
          <w:i/>
          <w:sz w:val="28"/>
        </w:rPr>
        <w:t>1. Tenká kurzíva (italica), velikost 14, font Times New Roman</w:t>
      </w:r>
    </w:p>
    <w:p w:rsidR="00413C9A" w:rsidRDefault="00413C9A" w:rsidP="00413C9A">
      <w:r>
        <w:t>2. Tenká kurzíva (italica), velikost 14, font Times New Roman</w:t>
      </w:r>
    </w:p>
    <w:p w:rsidR="00413C9A" w:rsidRDefault="00413C9A" w:rsidP="00413C9A">
      <w:pPr>
        <w:spacing w:before="480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1. Tučné a podtržené písmo, velikost 14, font Arial</w:t>
      </w:r>
    </w:p>
    <w:p w:rsidR="00413C9A" w:rsidRDefault="00413C9A" w:rsidP="00413C9A">
      <w:r>
        <w:t>2. Tučné a podtržené písmo, velikost 14, font Arial</w:t>
      </w:r>
    </w:p>
    <w:p w:rsidR="00413C9A" w:rsidRDefault="00413C9A" w:rsidP="00413C9A">
      <w:pPr>
        <w:spacing w:before="480"/>
        <w:rPr>
          <w:sz w:val="32"/>
        </w:rPr>
      </w:pPr>
      <w:r>
        <w:rPr>
          <w:sz w:val="32"/>
        </w:rPr>
        <w:t xml:space="preserve">1. </w:t>
      </w:r>
      <w:r>
        <w:rPr>
          <w:sz w:val="32"/>
          <w:vertAlign w:val="superscript"/>
        </w:rPr>
        <w:t>Střídání</w:t>
      </w:r>
      <w:r>
        <w:rPr>
          <w:sz w:val="32"/>
        </w:rPr>
        <w:t xml:space="preserve"> </w:t>
      </w:r>
      <w:r>
        <w:rPr>
          <w:sz w:val="32"/>
          <w:vertAlign w:val="subscript"/>
        </w:rPr>
        <w:t>horního</w:t>
      </w:r>
      <w:r>
        <w:rPr>
          <w:sz w:val="32"/>
        </w:rPr>
        <w:t xml:space="preserve"> </w:t>
      </w:r>
      <w:r>
        <w:rPr>
          <w:sz w:val="32"/>
          <w:vertAlign w:val="superscript"/>
        </w:rPr>
        <w:t>a</w:t>
      </w:r>
      <w:r>
        <w:rPr>
          <w:sz w:val="32"/>
        </w:rPr>
        <w:t xml:space="preserve"> </w:t>
      </w:r>
      <w:r>
        <w:rPr>
          <w:sz w:val="32"/>
          <w:vertAlign w:val="subscript"/>
        </w:rPr>
        <w:t>dolního</w:t>
      </w:r>
      <w:r>
        <w:rPr>
          <w:sz w:val="32"/>
          <w:vertAlign w:val="superscript"/>
        </w:rPr>
        <w:t xml:space="preserve"> indexu </w:t>
      </w:r>
      <w:r>
        <w:rPr>
          <w:sz w:val="32"/>
          <w:vertAlign w:val="subscript"/>
        </w:rPr>
        <w:t>velikost</w:t>
      </w:r>
      <w:r>
        <w:rPr>
          <w:sz w:val="32"/>
          <w:vertAlign w:val="superscript"/>
        </w:rPr>
        <w:t xml:space="preserve"> 16</w:t>
      </w:r>
    </w:p>
    <w:p w:rsidR="00413C9A" w:rsidRDefault="00413C9A" w:rsidP="00413C9A">
      <w:r>
        <w:t>2. Střídání horního a dolního indexu velikost 16</w:t>
      </w:r>
    </w:p>
    <w:p w:rsidR="00413C9A" w:rsidRDefault="00413C9A" w:rsidP="00413C9A">
      <w:pPr>
        <w:spacing w:before="480"/>
        <w:rPr>
          <w:smallCaps/>
          <w:sz w:val="32"/>
        </w:rPr>
      </w:pPr>
      <w:r>
        <w:rPr>
          <w:smallCaps/>
          <w:sz w:val="32"/>
        </w:rPr>
        <w:t>1. Tomuto písmu se říká  kapitálky.</w:t>
      </w:r>
    </w:p>
    <w:p w:rsidR="00413C9A" w:rsidRDefault="00413C9A" w:rsidP="00413C9A">
      <w:pPr>
        <w:rPr>
          <w:sz w:val="32"/>
        </w:rPr>
      </w:pPr>
      <w:r>
        <w:rPr>
          <w:sz w:val="32"/>
        </w:rPr>
        <w:t>2. Tomuto písmu se říká kapitálky</w:t>
      </w:r>
    </w:p>
    <w:p w:rsidR="00413C9A" w:rsidRDefault="00413C9A" w:rsidP="00413C9A">
      <w:pPr>
        <w:spacing w:before="480"/>
        <w:rPr>
          <w:rFonts w:ascii="Arabia" w:hAnsi="Arabia"/>
          <w:b/>
          <w:i/>
          <w:color w:val="0000FF"/>
          <w:sz w:val="28"/>
        </w:rPr>
      </w:pPr>
      <w:r>
        <w:rPr>
          <w:rFonts w:ascii="Arabia" w:hAnsi="Arabia"/>
          <w:b/>
          <w:i/>
          <w:color w:val="0000FF"/>
          <w:sz w:val="28"/>
        </w:rPr>
        <w:t xml:space="preserve">1. </w:t>
      </w:r>
      <w:r>
        <w:rPr>
          <w:rFonts w:ascii="Clarendon Blk AT" w:hAnsi="Clarendon Blk AT"/>
          <w:bCs/>
          <w:i/>
          <w:color w:val="0000FF"/>
          <w:sz w:val="28"/>
        </w:rPr>
        <w:t>Tučná kurzíva, modré písmo, font Clarendon, velikost 14.</w:t>
      </w:r>
    </w:p>
    <w:p w:rsidR="00413C9A" w:rsidRDefault="00413C9A" w:rsidP="00413C9A">
      <w:r>
        <w:t>2. Tučná kurzíva, modré písmo, font Clarendon, velikost 14.</w:t>
      </w:r>
    </w:p>
    <w:p w:rsidR="00413C9A" w:rsidRDefault="00413C9A" w:rsidP="00413C9A">
      <w:pPr>
        <w:spacing w:before="480"/>
        <w:rPr>
          <w:sz w:val="32"/>
        </w:rPr>
      </w:pPr>
      <w:r>
        <w:rPr>
          <w:sz w:val="32"/>
        </w:rPr>
        <w:t>1. 35 cm</w:t>
      </w:r>
      <w:r>
        <w:rPr>
          <w:sz w:val="32"/>
          <w:vertAlign w:val="superscript"/>
        </w:rPr>
        <w:t>3</w:t>
      </w:r>
      <w:r>
        <w:rPr>
          <w:sz w:val="32"/>
        </w:rPr>
        <w:t>,   15</w:t>
      </w:r>
      <w:r>
        <w:rPr>
          <w:sz w:val="32"/>
          <w:vertAlign w:val="superscript"/>
        </w:rPr>
        <w:t>2</w:t>
      </w:r>
      <w:r>
        <w:rPr>
          <w:sz w:val="32"/>
        </w:rPr>
        <w:t>,   55</w:t>
      </w:r>
      <w:r>
        <w:rPr>
          <w:sz w:val="32"/>
          <w:vertAlign w:val="superscript"/>
        </w:rPr>
        <w:t>o</w:t>
      </w:r>
      <w:r>
        <w:rPr>
          <w:sz w:val="32"/>
        </w:rPr>
        <w:t>,   36</w:t>
      </w:r>
      <w:r>
        <w:rPr>
          <w:sz w:val="32"/>
          <w:vertAlign w:val="superscript"/>
        </w:rPr>
        <w:t xml:space="preserve"> o</w:t>
      </w:r>
      <w:r>
        <w:rPr>
          <w:sz w:val="32"/>
        </w:rPr>
        <w:t>C,   26 dm</w:t>
      </w:r>
      <w:r>
        <w:rPr>
          <w:sz w:val="32"/>
          <w:vertAlign w:val="superscript"/>
        </w:rPr>
        <w:t>2</w:t>
      </w:r>
      <w:r>
        <w:rPr>
          <w:sz w:val="32"/>
        </w:rPr>
        <w:t>,   x</w:t>
      </w:r>
      <w:r>
        <w:rPr>
          <w:sz w:val="32"/>
          <w:vertAlign w:val="superscript"/>
        </w:rPr>
        <w:t>5</w:t>
      </w:r>
      <w:r>
        <w:rPr>
          <w:sz w:val="32"/>
        </w:rPr>
        <w:t>y</w:t>
      </w:r>
      <w:r>
        <w:rPr>
          <w:sz w:val="32"/>
          <w:vertAlign w:val="superscript"/>
        </w:rPr>
        <w:t>3</w:t>
      </w:r>
      <w:r>
        <w:rPr>
          <w:sz w:val="32"/>
        </w:rPr>
        <w:t>z</w:t>
      </w:r>
      <w:r>
        <w:rPr>
          <w:sz w:val="32"/>
          <w:vertAlign w:val="superscript"/>
        </w:rPr>
        <w:t>2</w:t>
      </w:r>
    </w:p>
    <w:p w:rsidR="00413C9A" w:rsidRDefault="00413C9A" w:rsidP="00413C9A">
      <w:pPr>
        <w:rPr>
          <w:sz w:val="32"/>
        </w:rPr>
      </w:pPr>
      <w:r>
        <w:rPr>
          <w:sz w:val="32"/>
        </w:rPr>
        <w:t>2. 35 cm3,   152,   55o,   36 oC,   26 dm2,   x5y3z2</w:t>
      </w:r>
    </w:p>
    <w:p w:rsidR="00413C9A" w:rsidRDefault="00413C9A" w:rsidP="00413C9A">
      <w:pPr>
        <w:spacing w:before="480"/>
        <w:rPr>
          <w:sz w:val="36"/>
        </w:rPr>
      </w:pPr>
      <w:r>
        <w:rPr>
          <w:sz w:val="36"/>
        </w:rPr>
        <w:t>1. CuSO</w:t>
      </w:r>
      <w:r>
        <w:rPr>
          <w:sz w:val="36"/>
          <w:vertAlign w:val="subscript"/>
        </w:rPr>
        <w:t>4</w:t>
      </w:r>
      <w:r>
        <w:rPr>
          <w:sz w:val="36"/>
        </w:rPr>
        <w:t>,  H</w:t>
      </w:r>
      <w:r>
        <w:rPr>
          <w:sz w:val="36"/>
          <w:vertAlign w:val="subscript"/>
        </w:rPr>
        <w:t>2</w:t>
      </w:r>
      <w:r>
        <w:rPr>
          <w:sz w:val="36"/>
        </w:rPr>
        <w:t>O,   NO</w:t>
      </w:r>
      <w:r>
        <w:rPr>
          <w:sz w:val="36"/>
          <w:vertAlign w:val="subscript"/>
        </w:rPr>
        <w:t>2</w:t>
      </w:r>
      <w:r>
        <w:rPr>
          <w:sz w:val="36"/>
        </w:rPr>
        <w:t>,   KMnO</w:t>
      </w:r>
      <w:r>
        <w:rPr>
          <w:sz w:val="36"/>
          <w:vertAlign w:val="subscript"/>
        </w:rPr>
        <w:t>4</w:t>
      </w:r>
      <w:r>
        <w:rPr>
          <w:sz w:val="36"/>
        </w:rPr>
        <w:t>,  C</w:t>
      </w:r>
      <w:r>
        <w:rPr>
          <w:sz w:val="36"/>
          <w:vertAlign w:val="subscript"/>
        </w:rPr>
        <w:t>2</w:t>
      </w:r>
      <w:r>
        <w:rPr>
          <w:sz w:val="36"/>
        </w:rPr>
        <w:t>H</w:t>
      </w:r>
      <w:r>
        <w:rPr>
          <w:sz w:val="36"/>
          <w:vertAlign w:val="subscript"/>
        </w:rPr>
        <w:t>6</w:t>
      </w:r>
      <w:r>
        <w:rPr>
          <w:sz w:val="36"/>
        </w:rPr>
        <w:t>,  CO</w:t>
      </w:r>
      <w:r>
        <w:rPr>
          <w:sz w:val="36"/>
          <w:vertAlign w:val="subscript"/>
        </w:rPr>
        <w:t>2</w:t>
      </w:r>
    </w:p>
    <w:p w:rsidR="00413C9A" w:rsidRDefault="00413C9A" w:rsidP="00413C9A">
      <w:pPr>
        <w:rPr>
          <w:sz w:val="36"/>
        </w:rPr>
      </w:pPr>
      <w:r>
        <w:rPr>
          <w:sz w:val="36"/>
        </w:rPr>
        <w:t>2. CuSO4,  H2O,   NO2,   KMnO4,  C2H6,  CO2</w:t>
      </w:r>
    </w:p>
    <w:sectPr w:rsidR="00413C9A" w:rsidSect="009B449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401" w:rsidRDefault="00202401" w:rsidP="006A54C7">
      <w:r>
        <w:separator/>
      </w:r>
    </w:p>
  </w:endnote>
  <w:endnote w:type="continuationSeparator" w:id="1">
    <w:p w:rsidR="00202401" w:rsidRDefault="00202401" w:rsidP="006A5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abi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larendon Blk AT">
    <w:panose1 w:val="02000A05070000020004"/>
    <w:charset w:val="EE"/>
    <w:family w:val="auto"/>
    <w:pitch w:val="variable"/>
    <w:sig w:usb0="800002A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4C7" w:rsidRDefault="006A54C7">
    <w:pPr>
      <w:pStyle w:val="Zpat"/>
    </w:pPr>
    <w:r w:rsidRPr="006A54C7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-408940</wp:posOffset>
          </wp:positionV>
          <wp:extent cx="4686300" cy="1028700"/>
          <wp:effectExtent l="19050" t="0" r="0" b="0"/>
          <wp:wrapSquare wrapText="bothSides"/>
          <wp:docPr id="1" name="obrázek 1" descr="logolink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401" w:rsidRDefault="00202401" w:rsidP="006A54C7">
      <w:r>
        <w:separator/>
      </w:r>
    </w:p>
  </w:footnote>
  <w:footnote w:type="continuationSeparator" w:id="1">
    <w:p w:rsidR="00202401" w:rsidRDefault="00202401" w:rsidP="006A54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3C9A"/>
    <w:rsid w:val="00064941"/>
    <w:rsid w:val="00202401"/>
    <w:rsid w:val="003E4C64"/>
    <w:rsid w:val="00413C9A"/>
    <w:rsid w:val="006A54C7"/>
    <w:rsid w:val="009A07CA"/>
    <w:rsid w:val="009B449A"/>
    <w:rsid w:val="00F44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3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na1">
    <w:name w:val="tena1"/>
    <w:basedOn w:val="Normln"/>
    <w:qFormat/>
    <w:rsid w:val="009A07CA"/>
    <w:pPr>
      <w:shd w:val="clear" w:color="auto" w:fill="00B0F0"/>
      <w:spacing w:after="480"/>
      <w:jc w:val="center"/>
    </w:pPr>
    <w:rPr>
      <w:rFonts w:ascii="Verdana" w:hAnsi="Verdana"/>
      <w:b/>
      <w:sz w:val="32"/>
      <w:szCs w:val="32"/>
    </w:rPr>
  </w:style>
  <w:style w:type="paragraph" w:customStyle="1" w:styleId="tena2">
    <w:name w:val="tena2"/>
    <w:basedOn w:val="Normln"/>
    <w:qFormat/>
    <w:rsid w:val="009A07CA"/>
    <w:pPr>
      <w:spacing w:after="240"/>
      <w:ind w:left="1134" w:hanging="1134"/>
    </w:pPr>
    <w:rPr>
      <w:rFonts w:ascii="Verdana" w:hAnsi="Verdana"/>
      <w:b/>
      <w:i/>
      <w:color w:val="0D029A"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rsid w:val="006A54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A54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54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54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5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4C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880</Characters>
  <Application>Microsoft Office Word</Application>
  <DocSecurity>0</DocSecurity>
  <Lines>7</Lines>
  <Paragraphs>2</Paragraphs>
  <ScaleCrop>false</ScaleCrop>
  <Company>ZS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3</cp:revision>
  <dcterms:created xsi:type="dcterms:W3CDTF">2012-04-22T18:34:00Z</dcterms:created>
  <dcterms:modified xsi:type="dcterms:W3CDTF">2012-04-22T18:55:00Z</dcterms:modified>
</cp:coreProperties>
</file>