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Výtvarné činnosti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činnosti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Výtvarná výchova je součástí vzdělávací oblasti Umění a kultura. Ve výuce vede žáky k tomu, aby chápali umění a kulturu jako neoddělitelnou součást lidské existence.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 vyučovacího předmětu: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 – 1 hodina týdně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Organizační vymezení vyučovacího předmětu: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 učebně výtvarné výchovy, v kmenové učebně, v odborné učebně výpočetní techniky, v informačním centru školy nebo mimo budovu školy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(práce v plenéru, muzeu, galerii aj.).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žákovi pozorovat, experimentovat, porovnávat výsledky a vyvozovat závěry.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 dovednosti žáků v mateřském jazyce, v cizím jazyce, 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 apod.).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přátelskou komunikaci mezi žáky z různých tříd, ročníků, věkových kategorií.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Průběžně monitorujeme sociální vztahy ve třídě,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žákům i jejich rodičům vyjádřit svůj názor či problém i prostřednictvím schránky důvěry instalované ve škole. Na tato sdělení, psaná slušnou formou, zajišťujeme odpověď nebo je řešíme.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odmítání všeho, co narušuje dobré vztahy mezi žáky, mezi žáky a učiteli.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předmětu i na mimoškolních akcích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Rozumně a zodpovědně využíváme dostupných prostředků výchovných opatření – s ohledem na jejich účinnost.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kázeňských problémech žáků se vždy snažíme zjistit jejich motiv (příčinu). Řádně probereme, vysvětlíme.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Nabízíme žákům vhodné pozitivní aktivity (kulturní, sportovní, rekreační apod.) jako protipól nežádoucím sociálně patologickým jevům.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aktivnímu zapojení do kulturního dění a k tvořivosti účastí na kulturních akcích, popř. účastí na jejich organizaci a účasti v různých soutěžích.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Volíme různé formy k seznámení žáků s různými profesemi (exkurze, beseda apod.). Ujasňujeme představu žáků o reálné podobě jejich budoucího povolání a o volbě vhodného dalšího studia.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Cíleně posilujeme (motivujeme) žáky k dosažení jimi vhodně zvoleného dalšího studia (budoucího povolání).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ke správným způsobům užití materiálů, nástrojů, techniky a vybavení. Netolerujeme nevhodné zacházení s nimi.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činnosti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vybírá a samostatně vytváří bohatou škálu vizuálně obrazných elementů zkušeností z vlastního vnímání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grafika – písmo (písmeno jako dekorativní prvek – psané, kreslené, stříhané)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symetrická a asymetrická řešení dekorativních prvků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osobitý přístup k realitě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grafika – písmo (písmeno jako dekorativní prvek – psané, kreslené, stříhané)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různým materiálem (kartonem, dekturou, látkou, škrobem, drátem, sádrou)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výtvarných technik (kašírování, frotáž, koláž, modelování, stříhání, mačkání, vyklápění, textilní techniky, batikování)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využívá výtvarné techniky variuje různé vlastnosti prvků a jejich vztahů pro získání osobitých výsledků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grafika – písmo (písmeno jako dekorativní prvek – psané, kreslené, stříhané)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různým materiálem (kartonem, dekturou, látkou, škrobem, drátem, sádrou)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výtvarných technik (kašírování, frotáž, koláž, modelování, stříhání, mačkání, vyklápění, textilní techniky, batikování)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kompozice v prostoru, uvědomuje si možnost kompozičních přístupů a postupů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tematické práce, práce s barvou, prostorem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grafika – písmo (písmeno jako dekorativní prvek – psané, kreslené, stříhané)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převede představy do objemových rozměrů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uplatnění výtvarného výrazu linie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Prostorové vyjádření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rozvrhne vhodně hlavní motivy na ploše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dekorativní a prostorové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tematické práce, práce s barvou, prostorem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perspektivu ve svém vlastním výtvarném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tematické práce, práce s barvou, prostorem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osobitě stylizuje vizuální skutečnost, kompozici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funkce barev světlých a tmavých, teplých a studených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VV-9-1-01 vybírá, vytváří a pojmenovává co nejširší škálu prvků vizuálně obrazných vyjádření a jejich vztahů; uplatňuje je pro vyjádření vlastních zkušeností, vjemů, představ a poznatků; variuje různé vlastnosti prvků a jejich vztahů pro získání osobitých výsledků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zasazuje předměty do neobvyklých souvislostí, vytváří nové a neobvyklé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práce v materiálu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různým materiálem (kartonem, dekturou, látkou, škrobem, drátem, sádrou)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výtvarných technik (kašírování, frotáž, koláž, modelování, stříhání, mačkání, vyklápění, textilní techniky, batikování)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tvůrčí 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vizuální obraz k vyjádření (zachycení) zkušeností získaných pohybem, hmatem či sluchem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Pohyblivé prostorové útvary – mobily,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seznamuje se s netradičními výtvarnými postupy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tvůrčí 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VV-9-1-02 užívá vizuálně obrazná vyjádření k zaznamenání vizuálních zkušeností, zkušeností získaných ostatními smysly a k zaznamenání podnětů z představ a fantazie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zobrazuje vlastní fantazijní představy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Zrakové vnímání a ostatní smysly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Mimovizuální podněty při vlastní tvorbě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VV-9-1-05 rozliší působení vizuálně obrazného vyjádření v rovině smyslového účinku, v rovině subjektivního účinku a v rovině sociálně utvářeného i symbolického obsahu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působení obrazného vyjádření v rovině smyslového, subjektivního účinku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Mimovizuální podněty při vlastní tvorbě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VV-9-1-04 vybírá, kombinuje a vytváří prostředky pro vlastní osobité vyjádření; porovnává a hodnotí jeho účinky s účinky již existujících i běžně užívaných vizuálně obrazných vyjádření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vybírá a kombinuje výtvarné prostředky k vyjádření své osobnosti a originality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Ostatní umělecké druhy – hudební, dramatické, filmové, tiskoviny, média, televize, reklama, PC – grafický design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VV-9-1-03 užívá prostředky pro zachycení jevů a procesů v proměnách a vztazích; k tvorbě užívá některé metody uplatňované v současném výtvarném umění a digitálních médiích – počítačová grafika, fotografie, video, animace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prostředky k zachycení jevů a procesů v proměnách, vývoji a vztazích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Různé způsoby vyjádření skutečností (portrét, krajina, zátiší)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výtvarně se vyjadřuje k lidovým tradicím, zvykům a svátkům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emocí, pocitů, nálad a představ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Interpretace,umístění v prostoru, událost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Tématické práce (Vánoce, Velikonoce, dekorativní předměty, speciální výzdoba interiéru)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VV-9-1-07 porovnává na konkrétních příkladech různé interpretace vizuálně obrazného vyjádření; vysvětluje své postoje k nim s vědomím osobní, společenské a kulturní podmíněnosti svých hodnotových soudů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na konkrétních příkladech různé interpretace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Motivace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VV-9-1-06 interpretuje umělecká vizuálně obrazná vyjádření současnosti i minulosti; vychází při tom ze svých znalostí historických souvislostí i z osobních zkušeností a prožitků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na konkrétních příkladech různorodost zdrojů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a výtvarné vyjadřování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Tématické práce (Vánoce, Velikonoce, dekorativní předměty, speciální výzdoba interiéru)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VV-9-1-08 ověřuje komunikační účinky vybraných, upravených či samostatně vytvořených vizuálně obrazných vyjádření v sociálních vztazích; nalézá vhodnou formu pro jejich prezentaci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ověřuje komunikační účinky v sociálních vztazích, vývoji i proměnách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uměleckým dílem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